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277" w:rsidRPr="009F2F41" w:rsidRDefault="00B21AC5" w:rsidP="009F2F41">
      <w:pPr>
        <w:spacing w:after="0" w:line="240" w:lineRule="auto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noProof/>
          <w:sz w:val="24"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Zone de texte 3" o:spid="_x0000_s1026" type="#_x0000_t114" style="position:absolute;margin-left:350.8pt;margin-top:.65pt;width:171.75pt;height:31.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" fillcolor="#d8d8d8 [2732]" strokeweight=".5pt">
            <v:shadow on="t" color="black" opacity="26214f" origin="-.5,-.5" offset=".74836mm,.74836mm"/>
            <v:textbox>
              <w:txbxContent>
                <w:p w:rsidR="009A4A99" w:rsidRPr="009F2F41" w:rsidRDefault="009A4A99" w:rsidP="009F2F41">
                  <w:pPr>
                    <w:jc w:val="center"/>
                    <w:rPr>
                      <w:rFonts w:ascii="Century Gothic" w:hAnsi="Century Gothic"/>
                      <w:b/>
                      <w:sz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</w:rPr>
                    <w:t>S.V.T</w:t>
                  </w:r>
                </w:p>
              </w:txbxContent>
            </v:textbox>
            <w10:wrap anchorx="margin"/>
          </v:shape>
        </w:pict>
      </w:r>
      <w:r>
        <w:rPr>
          <w:rFonts w:ascii="Century Gothic" w:hAnsi="Century Gothic"/>
          <w:b/>
          <w:noProof/>
          <w:sz w:val="24"/>
          <w:bdr w:val="single" w:sz="4" w:space="0" w:color="auto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7" type="#_x0000_t202" style="position:absolute;margin-left:-11.25pt;margin-top:-4.5pt;width:188.25pt;height:35.25pt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" filled="f" stroked="f" strokeweight=".5pt">
            <v:textbox>
              <w:txbxContent>
                <w:p w:rsidR="009A4A99" w:rsidRPr="005452F9" w:rsidRDefault="009A4A99">
                  <w:pPr>
                    <w:rPr>
                      <w:rFonts w:ascii="Century Gothic" w:hAnsi="Century Gothic"/>
                      <w:b/>
                    </w:rPr>
                  </w:pPr>
                  <w:r w:rsidRPr="005452F9">
                    <w:rPr>
                      <w:rFonts w:ascii="Century Gothic" w:hAnsi="Century Gothic"/>
                      <w:b/>
                    </w:rPr>
                    <w:t>Prénom : ……………………………</w:t>
                  </w:r>
                </w:p>
              </w:txbxContent>
            </v:textbox>
          </v:shape>
        </w:pict>
      </w:r>
    </w:p>
    <w:p w:rsidR="00C33277" w:rsidRPr="005452F9" w:rsidRDefault="00C33277" w:rsidP="005452F9">
      <w:pPr>
        <w:rPr>
          <w:rFonts w:ascii="Century Gothic" w:hAnsi="Century Gothic"/>
          <w:b/>
          <w:i/>
          <w:sz w:val="2"/>
          <w:u w:val="single"/>
        </w:rPr>
      </w:pPr>
    </w:p>
    <w:p w:rsidR="00C33277" w:rsidRPr="00A0191C" w:rsidRDefault="009A4A99" w:rsidP="006F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43634" w:themeFill="accent2" w:themeFillShade="BF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PRATIQUER DES DEMARCHES SCIENTIFIQUES</w:t>
      </w:r>
    </w:p>
    <w:p w:rsidR="00C33277" w:rsidRPr="00A0191C" w:rsidRDefault="00C33277" w:rsidP="006F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43634" w:themeFill="accent2" w:themeFillShade="BF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 xml:space="preserve">Domaines du socle : </w:t>
      </w:r>
      <w:r w:rsidR="009A4A99" w:rsidRPr="00A0191C">
        <w:rPr>
          <w:rFonts w:ascii="Century Gothic" w:hAnsi="Century Gothic"/>
          <w:i/>
        </w:rPr>
        <w:t>4, 2 &amp; 1</w:t>
      </w:r>
    </w:p>
    <w:p w:rsidR="00C33277" w:rsidRPr="009F2F41" w:rsidRDefault="00C33277" w:rsidP="00C33277">
      <w:pPr>
        <w:spacing w:after="0"/>
        <w:jc w:val="center"/>
        <w:rPr>
          <w:rFonts w:ascii="Century Gothic" w:hAnsi="Century Gothic"/>
          <w:i/>
          <w:sz w:val="4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SVT1.</w:t>
            </w:r>
            <w:r w:rsidRPr="00A0191C">
              <w:rPr>
                <w:sz w:val="20"/>
              </w:rPr>
              <w:t xml:space="preserve"> </w:t>
            </w:r>
            <w:r w:rsidRPr="00A0191C">
              <w:rPr>
                <w:rFonts w:ascii="Century Gothic" w:hAnsi="Century Gothic"/>
                <w:sz w:val="20"/>
              </w:rPr>
              <w:t>Formuler une question ou un problème scientifique.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SVT2.</w:t>
            </w:r>
            <w:r w:rsidRPr="00A0191C">
              <w:rPr>
                <w:rFonts w:ascii="Century Gothic" w:hAnsi="Century Gothic"/>
                <w:sz w:val="20"/>
              </w:rPr>
              <w:t xml:space="preserve"> Proposer une ou des hypothèses pour résoudre un problème ou une question.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SVT3</w:t>
            </w:r>
            <w:r w:rsidRPr="00A0191C">
              <w:rPr>
                <w:rFonts w:ascii="Century Gothic" w:hAnsi="Century Gothic"/>
                <w:sz w:val="20"/>
              </w:rPr>
              <w:t>. Concevoir des expériences pour tester des hypothèses.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SVT4.</w:t>
            </w:r>
            <w:r w:rsidRPr="00A0191C">
              <w:rPr>
                <w:rFonts w:ascii="Century Gothic" w:hAnsi="Century Gothic"/>
                <w:sz w:val="20"/>
              </w:rPr>
              <w:t xml:space="preserve">  Utiliser des instruments d’observation, de mesures et des techniques de préparation et de collecte.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SVT5.</w:t>
            </w:r>
            <w:r w:rsidRPr="00A0191C">
              <w:rPr>
                <w:rFonts w:ascii="Century Gothic" w:hAnsi="Century Gothic"/>
                <w:sz w:val="20"/>
              </w:rPr>
              <w:t xml:space="preserve"> Interpréter des résultats et en tirer des conclusions.</w:t>
            </w:r>
            <w:r w:rsidRPr="00A0191C">
              <w:rPr>
                <w:rFonts w:ascii="Century Gothic" w:hAnsi="Century Gothic" w:cs="Century Gothic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rFonts w:ascii="Century Gothic" w:hAnsi="Century Gothic" w:cs="Century Gothic"/>
                <w:sz w:val="20"/>
              </w:rPr>
            </w:pPr>
            <w:r w:rsidRPr="00A0191C">
              <w:rPr>
                <w:rFonts w:ascii="Century Gothic" w:hAnsi="Century Gothic" w:cs="Century Gothic"/>
                <w:b/>
                <w:sz w:val="20"/>
              </w:rPr>
              <w:t>SVT6.</w:t>
            </w:r>
            <w:r w:rsidRPr="00A0191C">
              <w:rPr>
                <w:rFonts w:ascii="Century Gothic" w:hAnsi="Century Gothic" w:cs="Century Gothic"/>
                <w:sz w:val="20"/>
              </w:rPr>
              <w:t xml:space="preserve"> Communiquer sur ses démarches, ses résultats et ses choix, en argumentant.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 w:cs="Century Gothic"/>
                <w:b/>
                <w:sz w:val="20"/>
              </w:rPr>
              <w:t>SVT7.</w:t>
            </w:r>
            <w:r w:rsidRPr="00A0191C">
              <w:rPr>
                <w:rFonts w:ascii="Century Gothic" w:hAnsi="Century Gothic" w:cs="Century Gothic"/>
                <w:sz w:val="20"/>
              </w:rPr>
              <w:t xml:space="preserve"> Identifier et choisir des notions, des outils et des techniques, ou des modèles </w:t>
            </w:r>
            <w:r w:rsidRPr="00A0191C">
              <w:rPr>
                <w:rFonts w:ascii="Century Gothic" w:hAnsi="Century Gothic"/>
                <w:sz w:val="20"/>
              </w:rPr>
              <w:t>simples pour mettre en œuvre une démarche scientifique.</w:t>
            </w:r>
          </w:p>
        </w:tc>
        <w:tc>
          <w:tcPr>
            <w:tcW w:w="567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5452F9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C33277" w:rsidRPr="009F2F41" w:rsidRDefault="00C33277" w:rsidP="00C33277">
      <w:pPr>
        <w:spacing w:after="0"/>
        <w:rPr>
          <w:rFonts w:ascii="Century Gothic" w:hAnsi="Century Gothic"/>
          <w:i/>
          <w:sz w:val="2"/>
        </w:rPr>
      </w:pPr>
    </w:p>
    <w:p w:rsidR="00A0191C" w:rsidRPr="00A0191C" w:rsidRDefault="00A0191C" w:rsidP="00C33277">
      <w:pPr>
        <w:spacing w:after="0"/>
        <w:rPr>
          <w:rFonts w:ascii="Century Gothic" w:hAnsi="Century Gothic"/>
          <w:i/>
          <w:sz w:val="18"/>
          <w:szCs w:val="18"/>
        </w:rPr>
      </w:pPr>
    </w:p>
    <w:p w:rsidR="00493E38" w:rsidRPr="00A0191C" w:rsidRDefault="00A0191C" w:rsidP="00493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76923C" w:themeFill="accent3" w:themeFillShade="BF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CONCEVOIR, CREER, REALISER</w:t>
      </w:r>
    </w:p>
    <w:p w:rsidR="00493E38" w:rsidRPr="00A0191C" w:rsidRDefault="00493E38" w:rsidP="00493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76923C" w:themeFill="accent3" w:themeFillShade="BF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 xml:space="preserve">Domaines du socle : </w:t>
      </w:r>
      <w:r w:rsidR="009A4A99" w:rsidRPr="00A0191C">
        <w:rPr>
          <w:rFonts w:ascii="Century Gothic" w:hAnsi="Century Gothic"/>
          <w:i/>
        </w:rPr>
        <w:t>4</w:t>
      </w:r>
    </w:p>
    <w:p w:rsidR="00493E38" w:rsidRPr="009F2F41" w:rsidRDefault="00493E38" w:rsidP="00493E38">
      <w:pPr>
        <w:spacing w:after="0"/>
        <w:jc w:val="center"/>
        <w:rPr>
          <w:rFonts w:ascii="Century Gothic" w:hAnsi="Century Gothic"/>
          <w:i/>
          <w:sz w:val="4"/>
        </w:rPr>
      </w:pPr>
    </w:p>
    <w:p w:rsidR="00493E38" w:rsidRPr="009F2F41" w:rsidRDefault="00493E38" w:rsidP="00493E38">
      <w:pPr>
        <w:spacing w:after="0"/>
        <w:rPr>
          <w:rFonts w:ascii="Century Gothic" w:hAnsi="Century Gothic"/>
          <w:i/>
          <w:sz w:val="2"/>
        </w:rPr>
      </w:pPr>
    </w:p>
    <w:p w:rsidR="00493E38" w:rsidRPr="009F2F41" w:rsidRDefault="00493E38" w:rsidP="00493E38">
      <w:pPr>
        <w:spacing w:after="0"/>
        <w:rPr>
          <w:rFonts w:ascii="Century Gothic" w:hAnsi="Century Gothic"/>
          <w:i/>
          <w:sz w:val="4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9A4A99" w:rsidRPr="009F2F41" w:rsidTr="009A4A99">
        <w:tc>
          <w:tcPr>
            <w:tcW w:w="10036" w:type="dxa"/>
          </w:tcPr>
          <w:p w:rsidR="009A4A99" w:rsidRPr="00A0191C" w:rsidRDefault="009A4A99" w:rsidP="009A4A99">
            <w:pPr>
              <w:rPr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SVT8.</w:t>
            </w:r>
            <w:r w:rsidRPr="00A0191C">
              <w:rPr>
                <w:sz w:val="20"/>
              </w:rPr>
              <w:t xml:space="preserve"> </w:t>
            </w:r>
            <w:r w:rsidRPr="00A0191C">
              <w:rPr>
                <w:rFonts w:ascii="Century Gothic" w:hAnsi="Century Gothic"/>
                <w:sz w:val="20"/>
              </w:rPr>
              <w:t xml:space="preserve">Concevoir et mettre en œuvre un protocole expérimental. </w:t>
            </w:r>
          </w:p>
        </w:tc>
        <w:tc>
          <w:tcPr>
            <w:tcW w:w="567" w:type="dxa"/>
          </w:tcPr>
          <w:p w:rsidR="009A4A99" w:rsidRPr="009F2F41" w:rsidRDefault="009A4A99" w:rsidP="009A4A9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9A4A99" w:rsidRPr="009F2F41" w:rsidRDefault="009A4A99" w:rsidP="009A4A99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6F7410" w:rsidRPr="00A0191C" w:rsidRDefault="006F7410" w:rsidP="00C33277">
      <w:pPr>
        <w:spacing w:after="0"/>
        <w:rPr>
          <w:rFonts w:ascii="Century Gothic" w:hAnsi="Century Gothic"/>
          <w:i/>
          <w:sz w:val="18"/>
          <w:szCs w:val="18"/>
        </w:rPr>
      </w:pPr>
    </w:p>
    <w:p w:rsidR="007E6C31" w:rsidRPr="00A0191C" w:rsidRDefault="009A4A99" w:rsidP="007E6C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365F91" w:themeFill="accent1" w:themeFillShade="BF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UTILSER DES OUTILS ET MOBILISER DES OUTILS POUR APPRENDRE</w:t>
      </w:r>
    </w:p>
    <w:p w:rsidR="007E6C31" w:rsidRPr="00A0191C" w:rsidRDefault="00232FF1" w:rsidP="007E6C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365F91" w:themeFill="accent1" w:themeFillShade="BF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>Domaine du socle : 2</w:t>
      </w:r>
    </w:p>
    <w:p w:rsidR="007E6C31" w:rsidRPr="009F2F41" w:rsidRDefault="007E6C31" w:rsidP="007E6C31">
      <w:pPr>
        <w:spacing w:after="0"/>
        <w:jc w:val="center"/>
        <w:rPr>
          <w:rFonts w:ascii="Century Gothic" w:hAnsi="Century Gothic"/>
          <w:i/>
          <w:sz w:val="4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232FF1" w:rsidRPr="009F2F41" w:rsidTr="00C44B78">
        <w:tc>
          <w:tcPr>
            <w:tcW w:w="10036" w:type="dxa"/>
          </w:tcPr>
          <w:p w:rsidR="00232FF1" w:rsidRPr="00A0191C" w:rsidRDefault="00A0191C" w:rsidP="0016141C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SVT9. </w:t>
            </w:r>
            <w:r w:rsidR="00232FF1" w:rsidRPr="00A0191C">
              <w:rPr>
                <w:rFonts w:ascii="Century Gothic" w:hAnsi="Century Gothic"/>
                <w:sz w:val="20"/>
              </w:rPr>
              <w:t>Apprendre à organiser son travail (par ex. pour mettre en œuvre un protocole expérimental).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 w:rsidP="0016141C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SVT10. </w:t>
            </w:r>
            <w:r w:rsidR="00232FF1" w:rsidRPr="00A0191C">
              <w:rPr>
                <w:rFonts w:ascii="Century Gothic" w:hAnsi="Century Gothic"/>
                <w:sz w:val="20"/>
              </w:rPr>
              <w:t>Identifier et choisir les outils et les techniques pour garder trace de ses  recherches (à l’oral et à l’écrit).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7E6C31" w:rsidRPr="009F2F41" w:rsidRDefault="007E6C31" w:rsidP="00C33277">
      <w:pPr>
        <w:spacing w:after="0"/>
        <w:rPr>
          <w:rFonts w:ascii="Century Gothic" w:hAnsi="Century Gothic"/>
          <w:i/>
          <w:sz w:val="2"/>
        </w:rPr>
      </w:pPr>
    </w:p>
    <w:p w:rsidR="00077D24" w:rsidRPr="009F2F41" w:rsidRDefault="00077D24" w:rsidP="00C33277">
      <w:pPr>
        <w:spacing w:after="0"/>
        <w:rPr>
          <w:rFonts w:ascii="Century Gothic" w:hAnsi="Century Gothic"/>
          <w:i/>
          <w:sz w:val="18"/>
        </w:rPr>
      </w:pPr>
    </w:p>
    <w:p w:rsidR="00077D24" w:rsidRPr="00A0191C" w:rsidRDefault="00232FF1" w:rsidP="00077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36C0A" w:themeFill="accent6" w:themeFillShade="BF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PRATIQUER DES LANGAGES</w:t>
      </w:r>
    </w:p>
    <w:p w:rsidR="00077D24" w:rsidRPr="00A0191C" w:rsidRDefault="00232FF1" w:rsidP="00077D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36C0A" w:themeFill="accent6" w:themeFillShade="BF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>Domaines du socle : 1&amp; 4</w:t>
      </w:r>
    </w:p>
    <w:p w:rsidR="00077D24" w:rsidRDefault="00077D24" w:rsidP="00077D24">
      <w:pPr>
        <w:spacing w:after="0"/>
        <w:jc w:val="center"/>
        <w:rPr>
          <w:rFonts w:ascii="Century Gothic" w:hAnsi="Century Gothic"/>
          <w:i/>
          <w:sz w:val="8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232FF1" w:rsidRPr="009F2F41" w:rsidTr="00C44B78">
        <w:tc>
          <w:tcPr>
            <w:tcW w:w="10036" w:type="dxa"/>
          </w:tcPr>
          <w:p w:rsidR="00232FF1" w:rsidRPr="00A0191C" w:rsidRDefault="00A0191C" w:rsidP="00232FF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SVT11. </w:t>
            </w:r>
            <w:r w:rsidR="00232FF1" w:rsidRPr="00A0191C">
              <w:rPr>
                <w:rFonts w:ascii="Century Gothic" w:hAnsi="Century Gothic"/>
                <w:sz w:val="20"/>
              </w:rPr>
              <w:t xml:space="preserve">Lire et exploiter des données présentées sous différentes formes : tableaux, graphiques, diagrammes, dessins, conclusions de recherches, cartes heuristiques, etc.  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SVT12. </w:t>
            </w:r>
            <w:r w:rsidR="00232FF1" w:rsidRPr="00A0191C">
              <w:rPr>
                <w:rFonts w:ascii="Century Gothic" w:hAnsi="Century Gothic"/>
                <w:sz w:val="20"/>
              </w:rPr>
              <w:t xml:space="preserve">Représenter des données sous différentes formes, passer d’une représentation à une autre et choisir celle qui est adaptée à la situation de travail. 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9B31F0" w:rsidRPr="009F2F41" w:rsidRDefault="009B31F0" w:rsidP="00A0191C">
      <w:pPr>
        <w:spacing w:after="0"/>
        <w:rPr>
          <w:rFonts w:ascii="Century Gothic" w:hAnsi="Century Gothic"/>
          <w:i/>
          <w:sz w:val="18"/>
        </w:rPr>
      </w:pPr>
    </w:p>
    <w:p w:rsidR="009B31F0" w:rsidRPr="00A0191C" w:rsidRDefault="00232FF1" w:rsidP="009F43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215868" w:themeFill="accent5" w:themeFillShade="80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UTILISER DES OUTILS NUMERIQUES</w:t>
      </w:r>
    </w:p>
    <w:p w:rsidR="009B31F0" w:rsidRPr="00A0191C" w:rsidRDefault="009B31F0" w:rsidP="009F43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215868" w:themeFill="accent5" w:themeFillShade="80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 xml:space="preserve">Domaines du socle : </w:t>
      </w:r>
      <w:r w:rsidR="00232FF1" w:rsidRPr="00A0191C">
        <w:rPr>
          <w:rFonts w:ascii="Century Gothic" w:hAnsi="Century Gothic"/>
          <w:i/>
        </w:rPr>
        <w:t>2</w:t>
      </w:r>
    </w:p>
    <w:p w:rsidR="009B31F0" w:rsidRPr="00FE1C61" w:rsidRDefault="009B31F0" w:rsidP="009B31F0">
      <w:pPr>
        <w:spacing w:after="0"/>
        <w:jc w:val="center"/>
        <w:rPr>
          <w:rFonts w:ascii="Century Gothic" w:hAnsi="Century Gothic"/>
          <w:i/>
          <w:sz w:val="4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232FF1" w:rsidRPr="009F2F41" w:rsidTr="00C44B78">
        <w:tc>
          <w:tcPr>
            <w:tcW w:w="10036" w:type="dxa"/>
          </w:tcPr>
          <w:p w:rsidR="00232FF1" w:rsidRPr="00A0191C" w:rsidRDefault="00A0191C" w:rsidP="00CE5399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SVT13. </w:t>
            </w:r>
            <w:r w:rsidR="00232FF1" w:rsidRPr="00A0191C">
              <w:rPr>
                <w:rFonts w:ascii="Century Gothic" w:hAnsi="Century Gothic"/>
                <w:sz w:val="20"/>
              </w:rPr>
              <w:t>Conduire une recherche d’informations sur internet pour répondre à une question ou un problème scientifique, en choisissant des mots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 w:rsidP="00CE5399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SVT14. </w:t>
            </w:r>
            <w:r w:rsidR="00232FF1" w:rsidRPr="00A0191C">
              <w:rPr>
                <w:rFonts w:ascii="Century Gothic" w:hAnsi="Century Gothic"/>
                <w:sz w:val="20"/>
              </w:rPr>
              <w:t>Utiliser des logiciels d’acquisition de données, de simulation et des bases de données.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077D24" w:rsidRPr="00A0191C" w:rsidRDefault="00077D24" w:rsidP="00C33277">
      <w:pPr>
        <w:spacing w:after="0"/>
        <w:rPr>
          <w:rFonts w:ascii="Century Gothic" w:hAnsi="Century Gothic"/>
          <w:i/>
          <w:sz w:val="18"/>
          <w:szCs w:val="18"/>
        </w:rPr>
      </w:pPr>
      <w:bookmarkStart w:id="0" w:name="_GoBack"/>
      <w:bookmarkEnd w:id="0"/>
    </w:p>
    <w:p w:rsidR="009F436F" w:rsidRPr="00A0191C" w:rsidRDefault="00232FF1" w:rsidP="009F43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F497A" w:themeFill="accent4" w:themeFillShade="BF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ADOPTER UN COMPORTEMENT ETHIQUE ET RESPONSABLE</w:t>
      </w:r>
    </w:p>
    <w:p w:rsidR="009F436F" w:rsidRPr="00A0191C" w:rsidRDefault="009F436F" w:rsidP="009F43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F497A" w:themeFill="accent4" w:themeFillShade="BF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 xml:space="preserve">Domaines du socle : </w:t>
      </w:r>
      <w:r w:rsidR="00232FF1" w:rsidRPr="00A0191C">
        <w:rPr>
          <w:rFonts w:ascii="Century Gothic" w:hAnsi="Century Gothic"/>
          <w:i/>
        </w:rPr>
        <w:t>3, 4 &amp; 5</w:t>
      </w:r>
    </w:p>
    <w:p w:rsidR="009F436F" w:rsidRPr="00A95C84" w:rsidRDefault="009F436F" w:rsidP="009F436F">
      <w:pPr>
        <w:spacing w:after="0"/>
        <w:jc w:val="center"/>
        <w:rPr>
          <w:rFonts w:ascii="Century Gothic" w:hAnsi="Century Gothic"/>
          <w:i/>
          <w:sz w:val="4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232FF1" w:rsidRPr="009F2F41" w:rsidTr="00C44B78">
        <w:tc>
          <w:tcPr>
            <w:tcW w:w="10036" w:type="dxa"/>
          </w:tcPr>
          <w:p w:rsidR="00232FF1" w:rsidRPr="00A0191C" w:rsidRDefault="00A0191C" w:rsidP="002E4C57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SVT15. </w:t>
            </w:r>
            <w:r w:rsidR="00232FF1" w:rsidRPr="00A0191C">
              <w:rPr>
                <w:rFonts w:ascii="Century Gothic" w:hAnsi="Century Gothic"/>
                <w:sz w:val="20"/>
              </w:rPr>
              <w:t>Identifier les impacts (bénéfices et nuisances) des activités humaines sur  l’environnement à différentes échelles.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 w:rsidP="002E4C57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 w:cs="Calibri"/>
                <w:b/>
                <w:sz w:val="20"/>
              </w:rPr>
              <w:t>SVT16.</w:t>
            </w:r>
            <w:r>
              <w:rPr>
                <w:rFonts w:ascii="Century Gothic" w:hAnsi="Century Gothic" w:cs="Calibri"/>
                <w:sz w:val="20"/>
              </w:rPr>
              <w:t xml:space="preserve"> </w:t>
            </w:r>
            <w:r w:rsidR="00232FF1" w:rsidRPr="00A0191C">
              <w:rPr>
                <w:rFonts w:ascii="Century Gothic" w:hAnsi="Century Gothic" w:cs="Calibri"/>
                <w:sz w:val="20"/>
              </w:rPr>
              <w:t>Fonder ses choix de comportement responsable vis-à-vis de sa santé ou de</w:t>
            </w:r>
            <w:r w:rsidR="00232FF1" w:rsidRPr="00A0191C">
              <w:rPr>
                <w:rFonts w:ascii="Century Gothic" w:hAnsi="Century Gothic"/>
                <w:sz w:val="20"/>
              </w:rPr>
              <w:t xml:space="preserve"> l’environnement sur des arguments scientifiques.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 w:rsidP="00232FF1">
            <w:pPr>
              <w:rPr>
                <w:rFonts w:ascii="Century Gothic" w:hAnsi="Century Gothic" w:cs="Calibri"/>
                <w:sz w:val="20"/>
              </w:rPr>
            </w:pPr>
            <w:r w:rsidRPr="00A0191C">
              <w:rPr>
                <w:rFonts w:ascii="Century Gothic" w:hAnsi="Century Gothic" w:cs="Calibri"/>
                <w:b/>
                <w:sz w:val="20"/>
              </w:rPr>
              <w:t>SVT17.</w:t>
            </w:r>
            <w:r>
              <w:rPr>
                <w:rFonts w:ascii="Century Gothic" w:hAnsi="Century Gothic" w:cs="Calibri"/>
                <w:sz w:val="20"/>
              </w:rPr>
              <w:t xml:space="preserve"> </w:t>
            </w:r>
            <w:r w:rsidR="00232FF1" w:rsidRPr="00A0191C">
              <w:rPr>
                <w:rFonts w:ascii="Century Gothic" w:hAnsi="Century Gothic" w:cs="Calibri"/>
                <w:sz w:val="20"/>
              </w:rPr>
              <w:t xml:space="preserve">Comprendre les responsabilités individuelle et collective en matière de préservation des ressources de la planète et de la santé. 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 w:rsidP="002E4C57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SVT18. </w:t>
            </w:r>
            <w:r w:rsidR="00232FF1" w:rsidRPr="00A0191C">
              <w:rPr>
                <w:rFonts w:ascii="Century Gothic" w:hAnsi="Century Gothic"/>
                <w:sz w:val="20"/>
              </w:rPr>
              <w:t xml:space="preserve">Participer à l’élaboration de règles de sécurité et les appliquer au laboratoire et sur le terrain. 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232FF1" w:rsidRPr="009F2F41" w:rsidTr="00C44B78">
        <w:tc>
          <w:tcPr>
            <w:tcW w:w="10036" w:type="dxa"/>
          </w:tcPr>
          <w:p w:rsidR="00232FF1" w:rsidRPr="00A0191C" w:rsidRDefault="00A0191C" w:rsidP="00232FF1">
            <w:pPr>
              <w:rPr>
                <w:rFonts w:ascii="Century Gothic" w:hAnsi="Century Gothic" w:cs="Calibri"/>
                <w:sz w:val="20"/>
              </w:rPr>
            </w:pPr>
            <w:r>
              <w:rPr>
                <w:rFonts w:ascii="Century Gothic" w:hAnsi="Century Gothic" w:cs="Calibri"/>
                <w:b/>
                <w:sz w:val="20"/>
              </w:rPr>
              <w:t xml:space="preserve">SVT19. </w:t>
            </w:r>
            <w:r w:rsidR="00232FF1" w:rsidRPr="00A0191C">
              <w:rPr>
                <w:rFonts w:ascii="Century Gothic" w:hAnsi="Century Gothic" w:cs="Calibri"/>
                <w:sz w:val="20"/>
              </w:rPr>
              <w:t xml:space="preserve">Distinguer ce qui relève d’une croyance ou d’une idée et ce qui constitue un savoir scientifique. </w:t>
            </w:r>
          </w:p>
        </w:tc>
        <w:tc>
          <w:tcPr>
            <w:tcW w:w="567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232FF1" w:rsidRPr="009F2F41" w:rsidRDefault="00232FF1" w:rsidP="00C44B78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3511A9" w:rsidRPr="00A0191C" w:rsidRDefault="003511A9" w:rsidP="00C33277">
      <w:pPr>
        <w:spacing w:after="0"/>
        <w:rPr>
          <w:rFonts w:ascii="Century Gothic" w:hAnsi="Century Gothic"/>
          <w:i/>
          <w:sz w:val="18"/>
          <w:szCs w:val="18"/>
        </w:rPr>
      </w:pPr>
    </w:p>
    <w:p w:rsidR="003511A9" w:rsidRPr="00A0191C" w:rsidRDefault="00232FF1" w:rsidP="003511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A442A" w:themeFill="background2" w:themeFillShade="40"/>
        <w:spacing w:after="0"/>
        <w:jc w:val="center"/>
        <w:rPr>
          <w:rFonts w:ascii="Century Gothic" w:hAnsi="Century Gothic"/>
          <w:b/>
        </w:rPr>
      </w:pPr>
      <w:r w:rsidRPr="00A0191C">
        <w:rPr>
          <w:rFonts w:ascii="Century Gothic" w:hAnsi="Century Gothic"/>
          <w:b/>
        </w:rPr>
        <w:t>SE SITUER DANS L’ESPACE ET DANS LE TEMPS</w:t>
      </w:r>
    </w:p>
    <w:p w:rsidR="003511A9" w:rsidRPr="00A0191C" w:rsidRDefault="003511A9" w:rsidP="003511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A442A" w:themeFill="background2" w:themeFillShade="40"/>
        <w:spacing w:after="0"/>
        <w:jc w:val="center"/>
        <w:rPr>
          <w:rFonts w:ascii="Century Gothic" w:hAnsi="Century Gothic"/>
          <w:i/>
        </w:rPr>
      </w:pPr>
      <w:r w:rsidRPr="00A0191C">
        <w:rPr>
          <w:rFonts w:ascii="Century Gothic" w:hAnsi="Century Gothic"/>
          <w:i/>
        </w:rPr>
        <w:t xml:space="preserve">Domaines du socle : </w:t>
      </w:r>
      <w:r w:rsidR="00232FF1" w:rsidRPr="00A0191C">
        <w:rPr>
          <w:rFonts w:ascii="Century Gothic" w:hAnsi="Century Gothic"/>
          <w:i/>
        </w:rPr>
        <w:t>5 &amp; 4</w:t>
      </w:r>
    </w:p>
    <w:p w:rsidR="003511A9" w:rsidRPr="00812032" w:rsidRDefault="003511A9" w:rsidP="003511A9">
      <w:pPr>
        <w:spacing w:after="0"/>
        <w:jc w:val="center"/>
        <w:rPr>
          <w:rFonts w:ascii="Century Gothic" w:hAnsi="Century Gothic"/>
          <w:i/>
          <w:sz w:val="6"/>
        </w:rPr>
      </w:pPr>
    </w:p>
    <w:tbl>
      <w:tblPr>
        <w:tblStyle w:val="Grilledutableau"/>
        <w:tblW w:w="10887" w:type="dxa"/>
        <w:tblInd w:w="-147" w:type="dxa"/>
        <w:tblLook w:val="04A0" w:firstRow="1" w:lastRow="0" w:firstColumn="1" w:lastColumn="0" w:noHBand="0" w:noVBand="1"/>
      </w:tblPr>
      <w:tblGrid>
        <w:gridCol w:w="10036"/>
        <w:gridCol w:w="567"/>
        <w:gridCol w:w="284"/>
      </w:tblGrid>
      <w:tr w:rsidR="00A0191C" w:rsidRPr="009F2F41" w:rsidTr="00C44B78">
        <w:tc>
          <w:tcPr>
            <w:tcW w:w="10036" w:type="dxa"/>
          </w:tcPr>
          <w:p w:rsidR="00A0191C" w:rsidRPr="00A0191C" w:rsidRDefault="00A0191C" w:rsidP="00350E42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SVT20. </w:t>
            </w:r>
            <w:r w:rsidRPr="00A0191C">
              <w:rPr>
                <w:rFonts w:ascii="Century Gothic" w:hAnsi="Century Gothic"/>
                <w:sz w:val="20"/>
              </w:rPr>
              <w:t>Situer l’espèce humaine dans l’évolution des espèces.</w:t>
            </w:r>
          </w:p>
        </w:tc>
        <w:tc>
          <w:tcPr>
            <w:tcW w:w="567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A0191C" w:rsidRPr="009F2F41" w:rsidTr="00C44B78">
        <w:tc>
          <w:tcPr>
            <w:tcW w:w="10036" w:type="dxa"/>
          </w:tcPr>
          <w:p w:rsidR="00A0191C" w:rsidRPr="00A0191C" w:rsidRDefault="00A0191C" w:rsidP="00350E42">
            <w:pPr>
              <w:rPr>
                <w:rFonts w:ascii="Century Gothic" w:hAnsi="Century Gothic" w:cs="Calibri"/>
                <w:sz w:val="20"/>
              </w:rPr>
            </w:pPr>
            <w:r>
              <w:rPr>
                <w:rFonts w:ascii="Century Gothic" w:hAnsi="Century Gothic" w:cs="Calibri"/>
                <w:b/>
                <w:sz w:val="20"/>
              </w:rPr>
              <w:t xml:space="preserve">SVT21. </w:t>
            </w:r>
            <w:r w:rsidRPr="00A0191C">
              <w:rPr>
                <w:rFonts w:ascii="Century Gothic" w:hAnsi="Century Gothic" w:cs="Calibri"/>
                <w:sz w:val="20"/>
              </w:rPr>
              <w:t>Appréhender différentes échelles de temps géologique et biologique.</w:t>
            </w:r>
          </w:p>
        </w:tc>
        <w:tc>
          <w:tcPr>
            <w:tcW w:w="567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A0191C" w:rsidRPr="009F2F41" w:rsidTr="00C44B78">
        <w:tc>
          <w:tcPr>
            <w:tcW w:w="10036" w:type="dxa"/>
          </w:tcPr>
          <w:p w:rsidR="00A0191C" w:rsidRPr="00A0191C" w:rsidRDefault="00A0191C" w:rsidP="00350E42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 w:cs="Calibri"/>
                <w:b/>
                <w:sz w:val="20"/>
              </w:rPr>
              <w:t>SVT22.</w:t>
            </w:r>
            <w:r>
              <w:rPr>
                <w:rFonts w:ascii="Century Gothic" w:hAnsi="Century Gothic" w:cs="Calibri"/>
                <w:sz w:val="20"/>
              </w:rPr>
              <w:t xml:space="preserve"> </w:t>
            </w:r>
            <w:r w:rsidRPr="00A0191C">
              <w:rPr>
                <w:rFonts w:ascii="Century Gothic" w:hAnsi="Century Gothic" w:cs="Calibri"/>
                <w:sz w:val="20"/>
              </w:rPr>
              <w:t>Appréhender différentes échelles spatiales d’u</w:t>
            </w:r>
            <w:r w:rsidRPr="00A0191C">
              <w:rPr>
                <w:rFonts w:ascii="Century Gothic" w:hAnsi="Century Gothic"/>
                <w:sz w:val="20"/>
              </w:rPr>
              <w:t xml:space="preserve">n même phénomène/d’une même fonction. </w:t>
            </w:r>
          </w:p>
        </w:tc>
        <w:tc>
          <w:tcPr>
            <w:tcW w:w="567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</w:tr>
      <w:tr w:rsidR="00A0191C" w:rsidRPr="009F2F41" w:rsidTr="00C44B78">
        <w:tc>
          <w:tcPr>
            <w:tcW w:w="10036" w:type="dxa"/>
          </w:tcPr>
          <w:p w:rsidR="00A0191C" w:rsidRPr="00A0191C" w:rsidRDefault="00A0191C" w:rsidP="00350E42">
            <w:pPr>
              <w:rPr>
                <w:rFonts w:ascii="Century Gothic" w:hAnsi="Century Gothic"/>
                <w:sz w:val="20"/>
              </w:rPr>
            </w:pPr>
            <w:r w:rsidRPr="00A0191C">
              <w:rPr>
                <w:rFonts w:ascii="Century Gothic" w:hAnsi="Century Gothic"/>
                <w:b/>
                <w:sz w:val="20"/>
              </w:rPr>
              <w:t>SVT23.</w:t>
            </w:r>
            <w:r>
              <w:rPr>
                <w:rFonts w:ascii="Century Gothic" w:hAnsi="Century Gothic"/>
                <w:sz w:val="20"/>
              </w:rPr>
              <w:t xml:space="preserve"> </w:t>
            </w:r>
            <w:r w:rsidRPr="00A0191C">
              <w:rPr>
                <w:rFonts w:ascii="Century Gothic" w:hAnsi="Century Gothic"/>
                <w:sz w:val="20"/>
              </w:rPr>
              <w:t xml:space="preserve">Identifier par l’histoire des sciences et des techniques comment se construit un savoir scientifique. </w:t>
            </w:r>
          </w:p>
        </w:tc>
        <w:tc>
          <w:tcPr>
            <w:tcW w:w="567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284" w:type="dxa"/>
          </w:tcPr>
          <w:p w:rsidR="00A0191C" w:rsidRPr="009F2F41" w:rsidRDefault="00A0191C" w:rsidP="00C44B78">
            <w:pPr>
              <w:rPr>
                <w:rFonts w:ascii="Century Gothic" w:hAnsi="Century Gothic"/>
                <w:sz w:val="18"/>
              </w:rPr>
            </w:pPr>
          </w:p>
        </w:tc>
      </w:tr>
    </w:tbl>
    <w:p w:rsidR="00C31050" w:rsidRPr="009F2F41" w:rsidRDefault="00B21AC5" w:rsidP="00C31050">
      <w:pPr>
        <w:spacing w:after="0"/>
        <w:rPr>
          <w:rFonts w:ascii="Century Gothic" w:hAnsi="Century Gothic"/>
          <w:i/>
          <w:sz w:val="18"/>
        </w:rPr>
      </w:pPr>
      <w:r>
        <w:rPr>
          <w:rFonts w:ascii="Century Gothic" w:hAnsi="Century Gothic"/>
          <w:i/>
          <w:noProof/>
          <w:sz w:val="18"/>
          <w:szCs w:val="18"/>
          <w:lang w:eastAsia="fr-FR"/>
        </w:rPr>
        <w:pict>
          <v:shape id="_x0000_s1035" type="#_x0000_t202" style="position:absolute;margin-left:368.8pt;margin-top:7.35pt;width:189pt;height:27pt;z-index:251661312;mso-position-horizontal-relative:text;mso-position-vertical-relative:text" stroked="f">
            <v:textbox>
              <w:txbxContent>
                <w:p w:rsidR="00A0191C" w:rsidRPr="008F4D24" w:rsidRDefault="00A0191C" w:rsidP="00A0191C">
                  <w:pPr>
                    <w:rPr>
                      <w:rFonts w:ascii="cinnamon cake" w:hAnsi="cinnamon cake"/>
                    </w:rPr>
                  </w:pPr>
                  <w:r w:rsidRPr="008F4D24">
                    <w:rPr>
                      <w:rFonts w:ascii="cinnamon cake" w:hAnsi="cinnamon cake"/>
                    </w:rPr>
                    <w:t xml:space="preserve">segpachouette.wordpress.com </w:t>
                  </w:r>
                  <w:r w:rsidRPr="008F4D24">
                    <w:rPr>
                      <w:rFonts w:ascii="cinnamon cake" w:hAnsi="cinnamon cake"/>
                      <w:noProof/>
                      <w:lang w:eastAsia="fr-FR"/>
                    </w:rPr>
                    <w:drawing>
                      <wp:inline distT="0" distB="0" distL="0" distR="0">
                        <wp:extent cx="154940" cy="156210"/>
                        <wp:effectExtent l="19050" t="0" r="0" b="0"/>
                        <wp:docPr id="2" name="Image 0" descr="owl-158414_960_72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wl-158414_960_720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4940" cy="156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C31050" w:rsidRPr="009F2F41" w:rsidSect="009F2F41">
      <w:pgSz w:w="11906" w:h="16838"/>
      <w:pgMar w:top="227" w:right="720" w:bottom="227" w:left="720" w:header="709" w:footer="0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AC5" w:rsidRDefault="00B21AC5" w:rsidP="006D3109">
      <w:pPr>
        <w:spacing w:after="0" w:line="240" w:lineRule="auto"/>
      </w:pPr>
      <w:r>
        <w:separator/>
      </w:r>
    </w:p>
  </w:endnote>
  <w:endnote w:type="continuationSeparator" w:id="0">
    <w:p w:rsidR="00B21AC5" w:rsidRDefault="00B21AC5" w:rsidP="006D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innamon cake">
    <w:panose1 w:val="00000000000000000000"/>
    <w:charset w:val="00"/>
    <w:family w:val="auto"/>
    <w:pitch w:val="variable"/>
    <w:sig w:usb0="800000AF" w:usb1="4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AC5" w:rsidRDefault="00B21AC5" w:rsidP="006D3109">
      <w:pPr>
        <w:spacing w:after="0" w:line="240" w:lineRule="auto"/>
      </w:pPr>
      <w:r>
        <w:separator/>
      </w:r>
    </w:p>
  </w:footnote>
  <w:footnote w:type="continuationSeparator" w:id="0">
    <w:p w:rsidR="00B21AC5" w:rsidRDefault="00B21AC5" w:rsidP="006D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05A30"/>
    <w:multiLevelType w:val="hybridMultilevel"/>
    <w:tmpl w:val="741850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555B7"/>
    <w:multiLevelType w:val="hybridMultilevel"/>
    <w:tmpl w:val="D1CE807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3B43B4"/>
    <w:multiLevelType w:val="hybridMultilevel"/>
    <w:tmpl w:val="453A57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277"/>
    <w:rsid w:val="00002084"/>
    <w:rsid w:val="000039A9"/>
    <w:rsid w:val="00005205"/>
    <w:rsid w:val="000160C1"/>
    <w:rsid w:val="00031923"/>
    <w:rsid w:val="0003538D"/>
    <w:rsid w:val="000536F1"/>
    <w:rsid w:val="00055BE7"/>
    <w:rsid w:val="00057FD6"/>
    <w:rsid w:val="00062363"/>
    <w:rsid w:val="0007198D"/>
    <w:rsid w:val="00073E1E"/>
    <w:rsid w:val="00077D24"/>
    <w:rsid w:val="00084704"/>
    <w:rsid w:val="00087FB4"/>
    <w:rsid w:val="000A1EC4"/>
    <w:rsid w:val="000B197E"/>
    <w:rsid w:val="000C5441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40511"/>
    <w:rsid w:val="00154C15"/>
    <w:rsid w:val="00167292"/>
    <w:rsid w:val="001679A4"/>
    <w:rsid w:val="0018578F"/>
    <w:rsid w:val="00192F72"/>
    <w:rsid w:val="001C7C50"/>
    <w:rsid w:val="001D3D67"/>
    <w:rsid w:val="001F4971"/>
    <w:rsid w:val="002037B3"/>
    <w:rsid w:val="00217BC4"/>
    <w:rsid w:val="00220B84"/>
    <w:rsid w:val="00221DEC"/>
    <w:rsid w:val="00222244"/>
    <w:rsid w:val="00230032"/>
    <w:rsid w:val="00232AEA"/>
    <w:rsid w:val="00232FF1"/>
    <w:rsid w:val="00237EB2"/>
    <w:rsid w:val="00244C23"/>
    <w:rsid w:val="00253478"/>
    <w:rsid w:val="00254B46"/>
    <w:rsid w:val="00260E09"/>
    <w:rsid w:val="002636E2"/>
    <w:rsid w:val="0026391E"/>
    <w:rsid w:val="0026419D"/>
    <w:rsid w:val="00274C7C"/>
    <w:rsid w:val="00293B5F"/>
    <w:rsid w:val="002A47E5"/>
    <w:rsid w:val="002C1452"/>
    <w:rsid w:val="002D631A"/>
    <w:rsid w:val="002F2108"/>
    <w:rsid w:val="00314605"/>
    <w:rsid w:val="00314D44"/>
    <w:rsid w:val="0031518C"/>
    <w:rsid w:val="003253DD"/>
    <w:rsid w:val="00336682"/>
    <w:rsid w:val="0034522C"/>
    <w:rsid w:val="003511A9"/>
    <w:rsid w:val="00363142"/>
    <w:rsid w:val="00367C72"/>
    <w:rsid w:val="00374A9E"/>
    <w:rsid w:val="00381FB8"/>
    <w:rsid w:val="00385942"/>
    <w:rsid w:val="0039116F"/>
    <w:rsid w:val="00392416"/>
    <w:rsid w:val="00394626"/>
    <w:rsid w:val="003A5C9A"/>
    <w:rsid w:val="003B4595"/>
    <w:rsid w:val="003C4FFC"/>
    <w:rsid w:val="003C5858"/>
    <w:rsid w:val="003E1488"/>
    <w:rsid w:val="003E5244"/>
    <w:rsid w:val="003F09CC"/>
    <w:rsid w:val="00412B56"/>
    <w:rsid w:val="00422386"/>
    <w:rsid w:val="00423EF2"/>
    <w:rsid w:val="00431AFD"/>
    <w:rsid w:val="004439DF"/>
    <w:rsid w:val="00460428"/>
    <w:rsid w:val="004764B9"/>
    <w:rsid w:val="00490966"/>
    <w:rsid w:val="00493E38"/>
    <w:rsid w:val="00495CA4"/>
    <w:rsid w:val="004B32AD"/>
    <w:rsid w:val="004B718B"/>
    <w:rsid w:val="004C0B02"/>
    <w:rsid w:val="004D1D76"/>
    <w:rsid w:val="004F02E3"/>
    <w:rsid w:val="004F1F8D"/>
    <w:rsid w:val="004F2CD8"/>
    <w:rsid w:val="0052089B"/>
    <w:rsid w:val="00520DEA"/>
    <w:rsid w:val="005213F5"/>
    <w:rsid w:val="005272FF"/>
    <w:rsid w:val="00533911"/>
    <w:rsid w:val="00535536"/>
    <w:rsid w:val="005452F9"/>
    <w:rsid w:val="0055212F"/>
    <w:rsid w:val="005722A6"/>
    <w:rsid w:val="00576D9E"/>
    <w:rsid w:val="005810DA"/>
    <w:rsid w:val="0058206F"/>
    <w:rsid w:val="005879A3"/>
    <w:rsid w:val="005A16FA"/>
    <w:rsid w:val="005A47DB"/>
    <w:rsid w:val="005C3F4C"/>
    <w:rsid w:val="005C7FC2"/>
    <w:rsid w:val="00613ABB"/>
    <w:rsid w:val="00617EAD"/>
    <w:rsid w:val="0062153D"/>
    <w:rsid w:val="0062626B"/>
    <w:rsid w:val="006358BF"/>
    <w:rsid w:val="00636FBC"/>
    <w:rsid w:val="00643F62"/>
    <w:rsid w:val="00651A99"/>
    <w:rsid w:val="00653BF0"/>
    <w:rsid w:val="00685DD5"/>
    <w:rsid w:val="006A3114"/>
    <w:rsid w:val="006C5A12"/>
    <w:rsid w:val="006C6B0B"/>
    <w:rsid w:val="006C7490"/>
    <w:rsid w:val="006C74BD"/>
    <w:rsid w:val="006D25CF"/>
    <w:rsid w:val="006D3109"/>
    <w:rsid w:val="006D31B2"/>
    <w:rsid w:val="006D3A2F"/>
    <w:rsid w:val="006E6473"/>
    <w:rsid w:val="006F20C4"/>
    <w:rsid w:val="006F7410"/>
    <w:rsid w:val="00704203"/>
    <w:rsid w:val="0071246B"/>
    <w:rsid w:val="0071433C"/>
    <w:rsid w:val="007226BC"/>
    <w:rsid w:val="0072281C"/>
    <w:rsid w:val="007229E0"/>
    <w:rsid w:val="00731354"/>
    <w:rsid w:val="00732B53"/>
    <w:rsid w:val="00761E84"/>
    <w:rsid w:val="00762CD0"/>
    <w:rsid w:val="0076301B"/>
    <w:rsid w:val="00777BE8"/>
    <w:rsid w:val="00784E38"/>
    <w:rsid w:val="007A6120"/>
    <w:rsid w:val="007A68AA"/>
    <w:rsid w:val="007A6EB7"/>
    <w:rsid w:val="007C1EDF"/>
    <w:rsid w:val="007C34A1"/>
    <w:rsid w:val="007C35DF"/>
    <w:rsid w:val="007C4470"/>
    <w:rsid w:val="007D2C10"/>
    <w:rsid w:val="007D522F"/>
    <w:rsid w:val="007E5B9F"/>
    <w:rsid w:val="007E6C31"/>
    <w:rsid w:val="007F4D39"/>
    <w:rsid w:val="008041D3"/>
    <w:rsid w:val="008078F6"/>
    <w:rsid w:val="00811884"/>
    <w:rsid w:val="00812032"/>
    <w:rsid w:val="0081609E"/>
    <w:rsid w:val="0082057E"/>
    <w:rsid w:val="00823604"/>
    <w:rsid w:val="0084195F"/>
    <w:rsid w:val="008457CA"/>
    <w:rsid w:val="00852228"/>
    <w:rsid w:val="00854784"/>
    <w:rsid w:val="008555D1"/>
    <w:rsid w:val="00861682"/>
    <w:rsid w:val="00861956"/>
    <w:rsid w:val="008624BE"/>
    <w:rsid w:val="00862F47"/>
    <w:rsid w:val="008837ED"/>
    <w:rsid w:val="00886F27"/>
    <w:rsid w:val="00887EE5"/>
    <w:rsid w:val="00891D78"/>
    <w:rsid w:val="00894344"/>
    <w:rsid w:val="008A5EB5"/>
    <w:rsid w:val="008C5275"/>
    <w:rsid w:val="008D550D"/>
    <w:rsid w:val="008E0AAE"/>
    <w:rsid w:val="008E15FE"/>
    <w:rsid w:val="0090688A"/>
    <w:rsid w:val="00930452"/>
    <w:rsid w:val="00932F4B"/>
    <w:rsid w:val="00933CC6"/>
    <w:rsid w:val="00936FA5"/>
    <w:rsid w:val="009372DC"/>
    <w:rsid w:val="00945D6F"/>
    <w:rsid w:val="00946731"/>
    <w:rsid w:val="00967547"/>
    <w:rsid w:val="0098293D"/>
    <w:rsid w:val="00982B0D"/>
    <w:rsid w:val="00986B44"/>
    <w:rsid w:val="00987536"/>
    <w:rsid w:val="009A3916"/>
    <w:rsid w:val="009A4A99"/>
    <w:rsid w:val="009B2F9D"/>
    <w:rsid w:val="009B31F0"/>
    <w:rsid w:val="009C20E3"/>
    <w:rsid w:val="009F2151"/>
    <w:rsid w:val="009F2F41"/>
    <w:rsid w:val="009F3B42"/>
    <w:rsid w:val="009F436F"/>
    <w:rsid w:val="00A0191C"/>
    <w:rsid w:val="00A3423C"/>
    <w:rsid w:val="00A50400"/>
    <w:rsid w:val="00A54A51"/>
    <w:rsid w:val="00A604BB"/>
    <w:rsid w:val="00A71727"/>
    <w:rsid w:val="00A74ACC"/>
    <w:rsid w:val="00A823BE"/>
    <w:rsid w:val="00A87E93"/>
    <w:rsid w:val="00A92444"/>
    <w:rsid w:val="00A95C84"/>
    <w:rsid w:val="00AA615C"/>
    <w:rsid w:val="00AB0546"/>
    <w:rsid w:val="00AB4CF7"/>
    <w:rsid w:val="00AB5739"/>
    <w:rsid w:val="00AC5A3C"/>
    <w:rsid w:val="00AD561C"/>
    <w:rsid w:val="00AE1DBE"/>
    <w:rsid w:val="00AE6BCB"/>
    <w:rsid w:val="00AF179D"/>
    <w:rsid w:val="00B0262A"/>
    <w:rsid w:val="00B06DB2"/>
    <w:rsid w:val="00B21AC5"/>
    <w:rsid w:val="00B2319F"/>
    <w:rsid w:val="00B31170"/>
    <w:rsid w:val="00B36A04"/>
    <w:rsid w:val="00B37947"/>
    <w:rsid w:val="00B37E57"/>
    <w:rsid w:val="00B43D75"/>
    <w:rsid w:val="00B45DFE"/>
    <w:rsid w:val="00B66B10"/>
    <w:rsid w:val="00B670B8"/>
    <w:rsid w:val="00B73E48"/>
    <w:rsid w:val="00B83CDA"/>
    <w:rsid w:val="00B9349D"/>
    <w:rsid w:val="00B96139"/>
    <w:rsid w:val="00B97BB8"/>
    <w:rsid w:val="00B97D25"/>
    <w:rsid w:val="00BA77CC"/>
    <w:rsid w:val="00BB13FC"/>
    <w:rsid w:val="00BB4BC1"/>
    <w:rsid w:val="00BC14CE"/>
    <w:rsid w:val="00BD059B"/>
    <w:rsid w:val="00BD0CDE"/>
    <w:rsid w:val="00BE2013"/>
    <w:rsid w:val="00BF1C0D"/>
    <w:rsid w:val="00BF7D76"/>
    <w:rsid w:val="00C02163"/>
    <w:rsid w:val="00C1709E"/>
    <w:rsid w:val="00C31050"/>
    <w:rsid w:val="00C33277"/>
    <w:rsid w:val="00C624CD"/>
    <w:rsid w:val="00C74A98"/>
    <w:rsid w:val="00C81229"/>
    <w:rsid w:val="00C863A4"/>
    <w:rsid w:val="00CA0F6A"/>
    <w:rsid w:val="00CA1EDD"/>
    <w:rsid w:val="00CA6F9A"/>
    <w:rsid w:val="00CA76B9"/>
    <w:rsid w:val="00CB1041"/>
    <w:rsid w:val="00CB408E"/>
    <w:rsid w:val="00CB450B"/>
    <w:rsid w:val="00CC12DD"/>
    <w:rsid w:val="00CC40B3"/>
    <w:rsid w:val="00CC4C60"/>
    <w:rsid w:val="00CD614B"/>
    <w:rsid w:val="00CD6C5E"/>
    <w:rsid w:val="00CE081F"/>
    <w:rsid w:val="00CE7A6E"/>
    <w:rsid w:val="00CF0240"/>
    <w:rsid w:val="00CF71B8"/>
    <w:rsid w:val="00D0071B"/>
    <w:rsid w:val="00D019D1"/>
    <w:rsid w:val="00D21C58"/>
    <w:rsid w:val="00D4042F"/>
    <w:rsid w:val="00D46075"/>
    <w:rsid w:val="00D465DD"/>
    <w:rsid w:val="00D54D1A"/>
    <w:rsid w:val="00D64C48"/>
    <w:rsid w:val="00D67606"/>
    <w:rsid w:val="00D81D46"/>
    <w:rsid w:val="00DC23BF"/>
    <w:rsid w:val="00DC63F7"/>
    <w:rsid w:val="00DC65D9"/>
    <w:rsid w:val="00DD05F9"/>
    <w:rsid w:val="00DD13FC"/>
    <w:rsid w:val="00DD279A"/>
    <w:rsid w:val="00DD5E53"/>
    <w:rsid w:val="00DE4D19"/>
    <w:rsid w:val="00DF0D85"/>
    <w:rsid w:val="00E06C19"/>
    <w:rsid w:val="00E107F5"/>
    <w:rsid w:val="00E152C6"/>
    <w:rsid w:val="00E1699D"/>
    <w:rsid w:val="00E2479D"/>
    <w:rsid w:val="00E35A0B"/>
    <w:rsid w:val="00E52485"/>
    <w:rsid w:val="00E82B50"/>
    <w:rsid w:val="00E85B8E"/>
    <w:rsid w:val="00E97227"/>
    <w:rsid w:val="00EA297A"/>
    <w:rsid w:val="00EA5E3A"/>
    <w:rsid w:val="00EB5851"/>
    <w:rsid w:val="00EB6E08"/>
    <w:rsid w:val="00EC5130"/>
    <w:rsid w:val="00EC7C85"/>
    <w:rsid w:val="00ED1B70"/>
    <w:rsid w:val="00EE379E"/>
    <w:rsid w:val="00EF402A"/>
    <w:rsid w:val="00F02227"/>
    <w:rsid w:val="00F07391"/>
    <w:rsid w:val="00F121A0"/>
    <w:rsid w:val="00F24CA7"/>
    <w:rsid w:val="00F262A7"/>
    <w:rsid w:val="00F31161"/>
    <w:rsid w:val="00F35785"/>
    <w:rsid w:val="00F62A75"/>
    <w:rsid w:val="00F74E5F"/>
    <w:rsid w:val="00F957B0"/>
    <w:rsid w:val="00FA2C45"/>
    <w:rsid w:val="00FB7F82"/>
    <w:rsid w:val="00FD166E"/>
    <w:rsid w:val="00FD2DFB"/>
    <w:rsid w:val="00FD7CC5"/>
    <w:rsid w:val="00FE02F7"/>
    <w:rsid w:val="00FE1C61"/>
    <w:rsid w:val="00FE4D2A"/>
    <w:rsid w:val="00FE7427"/>
    <w:rsid w:val="00FF5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EAE168E8-6FC8-45A9-83F3-55001EA3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3F7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C6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C63F7"/>
    <w:pPr>
      <w:spacing w:line="240" w:lineRule="auto"/>
      <w:jc w:val="both"/>
    </w:pPr>
    <w:rPr>
      <w:rFonts w:ascii="OpenDyslexic" w:hAnsi="OpenDyslexic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DC6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C6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C6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3327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D31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D3109"/>
    <w:rPr>
      <w:rFonts w:ascii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6D31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D3109"/>
    <w:rPr>
      <w:rFonts w:ascii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041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41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6308F-0558-4D80-A1CA-08EFCE588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 GILLES</cp:lastModifiedBy>
  <cp:revision>4</cp:revision>
  <cp:lastPrinted>2018-08-19T11:48:00Z</cp:lastPrinted>
  <dcterms:created xsi:type="dcterms:W3CDTF">2018-08-19T11:20:00Z</dcterms:created>
  <dcterms:modified xsi:type="dcterms:W3CDTF">2020-09-02T12:26:00Z</dcterms:modified>
</cp:coreProperties>
</file>